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4F14" w14:textId="77777777" w:rsidR="00E6630C" w:rsidRPr="000E1A97" w:rsidRDefault="00E6630C" w:rsidP="000E1A97">
      <w:pPr>
        <w:pStyle w:val="p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Kedves Szülők, Sportolók!</w:t>
      </w:r>
    </w:p>
    <w:p w14:paraId="5466A7C6" w14:textId="77777777" w:rsidR="00380237" w:rsidRPr="000E1A97" w:rsidRDefault="00380237" w:rsidP="000E1A97">
      <w:pPr>
        <w:pStyle w:val="p1"/>
        <w:rPr>
          <w:rFonts w:ascii="Times New Roman" w:hAnsi="Times New Roman"/>
          <w:i/>
          <w:iCs/>
          <w:sz w:val="24"/>
          <w:szCs w:val="24"/>
        </w:rPr>
      </w:pPr>
    </w:p>
    <w:p w14:paraId="71B58C8D" w14:textId="5CB6A2CF" w:rsidR="00E6630C" w:rsidRPr="000E1A97" w:rsidRDefault="00E6630C" w:rsidP="000E1A97">
      <w:pPr>
        <w:pStyle w:val="p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Férfi szakosztályunk mintegy 300 fiatalt foglalkoztat a kosárlabda edzéseken.</w:t>
      </w:r>
    </w:p>
    <w:p w14:paraId="3D6A8D0E" w14:textId="77777777" w:rsidR="00380237" w:rsidRPr="000E1A97" w:rsidRDefault="00380237" w:rsidP="000E1A97">
      <w:pPr>
        <w:pStyle w:val="p1"/>
        <w:rPr>
          <w:rFonts w:ascii="Times New Roman" w:hAnsi="Times New Roman"/>
          <w:i/>
          <w:iCs/>
          <w:sz w:val="24"/>
          <w:szCs w:val="24"/>
        </w:rPr>
      </w:pPr>
    </w:p>
    <w:p w14:paraId="3638F158" w14:textId="20967A3C" w:rsidR="00E6630C" w:rsidRPr="000E1A97" w:rsidRDefault="00E6630C" w:rsidP="000E1A97">
      <w:pPr>
        <w:pStyle w:val="p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A könnyebb együttműködés érdekében alakítottuk ki a szabályainkat tartalmazó</w:t>
      </w:r>
      <w:r w:rsidR="00380237" w:rsidRPr="000E1A9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Házirendet, amit kérjük</w:t>
      </w:r>
      <w:r w:rsidR="00380237" w:rsidRPr="000E1A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figyelmesen tanulmányozzanak és beszéljenek meg a gyerekekkel, ezt az edzőink is megteszik a</w:t>
      </w:r>
      <w:r w:rsidR="00380237" w:rsidRPr="000E1A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csapatukkal.</w:t>
      </w:r>
    </w:p>
    <w:p w14:paraId="62111C96" w14:textId="77777777" w:rsidR="00380237" w:rsidRPr="000E1A97" w:rsidRDefault="00380237" w:rsidP="000E1A97">
      <w:pPr>
        <w:pStyle w:val="p1"/>
        <w:rPr>
          <w:rFonts w:ascii="Times New Roman" w:hAnsi="Times New Roman"/>
          <w:i/>
          <w:iCs/>
          <w:sz w:val="24"/>
          <w:szCs w:val="24"/>
        </w:rPr>
      </w:pPr>
    </w:p>
    <w:p w14:paraId="78E727CE" w14:textId="544E167D" w:rsidR="00E6630C" w:rsidRDefault="00E6630C" w:rsidP="000E1A97">
      <w:pPr>
        <w:pStyle w:val="p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A Házirend tartalmazza a szabályokat, korlátokat, amibe szükség esetén „kapaszkodhatunk”, hogy</w:t>
      </w:r>
      <w:r w:rsidR="00380237" w:rsidRPr="000E1A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sportemberhez méltó magatartást tanítsunk a fiúknak,</w:t>
      </w:r>
      <w:r w:rsidR="00380237" w:rsidRPr="000E1A9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egyben ennek szellemében mi edzők, sportvezetők,</w:t>
      </w:r>
      <w:r w:rsidR="00380237" w:rsidRPr="000E1A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és Önök, a szülők is példát</w:t>
      </w:r>
      <w:r w:rsidR="00380237" w:rsidRPr="000E1A9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1A97">
        <w:rPr>
          <w:rFonts w:ascii="Times New Roman" w:hAnsi="Times New Roman"/>
          <w:b/>
          <w:bCs/>
          <w:i/>
          <w:iCs/>
          <w:sz w:val="24"/>
          <w:szCs w:val="24"/>
        </w:rPr>
        <w:t>mutathassanak.</w:t>
      </w:r>
    </w:p>
    <w:p w14:paraId="45CEE100" w14:textId="77777777" w:rsidR="00BC098A" w:rsidRPr="000E1A97" w:rsidRDefault="00BC098A" w:rsidP="000E1A97">
      <w:pPr>
        <w:pStyle w:val="p1"/>
        <w:rPr>
          <w:rFonts w:ascii="Times New Roman" w:hAnsi="Times New Roman"/>
          <w:i/>
          <w:iCs/>
          <w:sz w:val="24"/>
          <w:szCs w:val="24"/>
        </w:rPr>
      </w:pPr>
    </w:p>
    <w:p w14:paraId="6A31ADC7" w14:textId="77777777" w:rsidR="00380237" w:rsidRDefault="00380237" w:rsidP="000E1A97">
      <w:pPr>
        <w:pStyle w:val="p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EF0E29" w14:textId="52C1A708" w:rsidR="00E6630C" w:rsidRPr="00BC098A" w:rsidRDefault="00E6630C" w:rsidP="000E1A97">
      <w:pPr>
        <w:pStyle w:val="p2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BC098A">
        <w:rPr>
          <w:rFonts w:ascii="Times New Roman" w:hAnsi="Times New Roman"/>
          <w:b/>
          <w:bCs/>
          <w:i/>
          <w:iCs/>
          <w:sz w:val="32"/>
          <w:szCs w:val="32"/>
        </w:rPr>
        <w:t>Vasas Kosárlabda Akadémia Férfi Szakosztály Házirend</w:t>
      </w:r>
    </w:p>
    <w:p w14:paraId="7371D161" w14:textId="77777777" w:rsidR="00380237" w:rsidRPr="00380237" w:rsidRDefault="00380237" w:rsidP="00B51F33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6953CC3B" w14:textId="5FFBC03F" w:rsidR="00E6630C" w:rsidRDefault="00E6630C" w:rsidP="00B51F33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házirend betartása és betartatása a Vasas-Pasarét Férfi Kosárlabda Kft. által működtetett Vasas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 Férfi Szakosztály (továbbiakban Akadémia) minden sportolójára és edzőjére nézve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kötelező. A házirend pontjai 2017. július 1-én léptek </w:t>
      </w:r>
      <w:r w:rsidRPr="00FB2A0B">
        <w:rPr>
          <w:rFonts w:ascii="Times New Roman" w:hAnsi="Times New Roman"/>
          <w:color w:val="auto"/>
          <w:sz w:val="24"/>
          <w:szCs w:val="24"/>
        </w:rPr>
        <w:t>hatályba, 20</w:t>
      </w:r>
      <w:r w:rsidR="00AA1103" w:rsidRPr="00FB2A0B">
        <w:rPr>
          <w:rFonts w:ascii="Times New Roman" w:hAnsi="Times New Roman"/>
          <w:color w:val="auto"/>
          <w:sz w:val="24"/>
          <w:szCs w:val="24"/>
        </w:rPr>
        <w:t>2</w:t>
      </w:r>
      <w:r w:rsidR="008B7A73" w:rsidRPr="00FB2A0B">
        <w:rPr>
          <w:rFonts w:ascii="Times New Roman" w:hAnsi="Times New Roman"/>
          <w:color w:val="auto"/>
          <w:sz w:val="24"/>
          <w:szCs w:val="24"/>
        </w:rPr>
        <w:t>6</w:t>
      </w:r>
      <w:r w:rsidRPr="00FB2A0B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A1103" w:rsidRPr="00FB2A0B">
        <w:rPr>
          <w:rFonts w:ascii="Times New Roman" w:hAnsi="Times New Roman"/>
          <w:color w:val="auto"/>
          <w:sz w:val="24"/>
          <w:szCs w:val="24"/>
        </w:rPr>
        <w:t>január</w:t>
      </w:r>
      <w:r w:rsidRPr="00FB2A0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A1103" w:rsidRPr="00FB2A0B">
        <w:rPr>
          <w:rFonts w:ascii="Times New Roman" w:hAnsi="Times New Roman"/>
          <w:color w:val="auto"/>
          <w:sz w:val="24"/>
          <w:szCs w:val="24"/>
        </w:rPr>
        <w:t>01</w:t>
      </w:r>
      <w:r w:rsidRPr="00FB2A0B">
        <w:rPr>
          <w:rFonts w:ascii="Times New Roman" w:hAnsi="Times New Roman"/>
          <w:color w:val="auto"/>
          <w:sz w:val="24"/>
          <w:szCs w:val="24"/>
        </w:rPr>
        <w:t>. napján</w:t>
      </w:r>
      <w:r w:rsidR="00380237" w:rsidRPr="00FB2A0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kerültek módosításra és visszavonásig érvényesek.</w:t>
      </w:r>
    </w:p>
    <w:p w14:paraId="24A7BA6C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40E8BAF7" w14:textId="3B2CC8FC" w:rsidR="00E6630C" w:rsidRPr="00F10339" w:rsidRDefault="00E6630C" w:rsidP="00E6630C">
      <w:pPr>
        <w:pStyle w:val="p3"/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F10339">
        <w:rPr>
          <w:rFonts w:ascii="Times New Roman" w:hAnsi="Times New Roman"/>
          <w:color w:val="auto"/>
          <w:sz w:val="24"/>
          <w:szCs w:val="24"/>
        </w:rPr>
        <w:t>Az Akadémia csapatainak a Pasaréti Csarnok, Kisterem, illetve egyéb helyszíneken tartott</w:t>
      </w:r>
      <w:r w:rsidR="00984714" w:rsidRPr="00F103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10339">
        <w:rPr>
          <w:rFonts w:ascii="Times New Roman" w:hAnsi="Times New Roman"/>
          <w:color w:val="auto"/>
          <w:sz w:val="24"/>
          <w:szCs w:val="24"/>
        </w:rPr>
        <w:t>edzései U11 korosztálytól nem nyilvánosak, a sportolók hozzátartozói kizárólag az</w:t>
      </w:r>
      <w:r w:rsidR="00380237" w:rsidRPr="00F103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10339">
        <w:rPr>
          <w:rFonts w:ascii="Times New Roman" w:hAnsi="Times New Roman"/>
          <w:color w:val="auto"/>
          <w:sz w:val="24"/>
          <w:szCs w:val="24"/>
        </w:rPr>
        <w:t>egyesület vezetőségének külön előzetes (írásos) engedélye esetén látogathatják. E</w:t>
      </w:r>
      <w:r w:rsidR="00C9698B" w:rsidRPr="00F103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10339">
        <w:rPr>
          <w:rFonts w:ascii="Times New Roman" w:hAnsi="Times New Roman"/>
          <w:color w:val="auto"/>
          <w:sz w:val="24"/>
          <w:szCs w:val="24"/>
        </w:rPr>
        <w:t>szabály</w:t>
      </w:r>
      <w:r w:rsidR="00380237" w:rsidRPr="00F103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10339">
        <w:rPr>
          <w:rFonts w:ascii="Times New Roman" w:hAnsi="Times New Roman"/>
          <w:color w:val="auto"/>
          <w:sz w:val="24"/>
          <w:szCs w:val="24"/>
        </w:rPr>
        <w:t>alól kivételt képez az alsóbb korosztályokban havi 1-2 alkalommal tartott</w:t>
      </w:r>
      <w:r w:rsidR="00C9698B" w:rsidRPr="00F103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10339">
        <w:rPr>
          <w:rFonts w:ascii="Times New Roman" w:hAnsi="Times New Roman"/>
          <w:color w:val="auto"/>
          <w:sz w:val="24"/>
          <w:szCs w:val="24"/>
        </w:rPr>
        <w:t>„nyílt edzés”.</w:t>
      </w:r>
    </w:p>
    <w:p w14:paraId="23D2D226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011BEC7" w14:textId="39FD4269" w:rsidR="00E6630C" w:rsidRPr="00984714" w:rsidRDefault="00E6630C" w:rsidP="00E6630C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az edzést megelőzően pontosan érkezik, és tíz perccel a kezdés előtt hiánytalan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sportszereléssel, befűzött cipővel, megfelelő mennyiségű folyadék birtokában, munkára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készen áll. Minden edzésen kötelező egy fehér és egy színes (sötét színű) trikó, továbbá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 által kért egyéb felszerelések viselete. Bármely sportcsarnokban</w:t>
      </w:r>
      <w:r w:rsidR="00C9698B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vagy tornateremben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csak az előírt, kizárólag erre a célra szolgáló kosárlabda (sport)cipőben vehet részt a</w:t>
      </w:r>
      <w:r w:rsidR="00984714">
        <w:rPr>
          <w:rFonts w:ascii="Times New Roman" w:hAnsi="Times New Roman"/>
          <w:sz w:val="24"/>
          <w:szCs w:val="24"/>
        </w:rPr>
        <w:t xml:space="preserve">z </w:t>
      </w:r>
      <w:r w:rsidRPr="00984714">
        <w:rPr>
          <w:rFonts w:ascii="Times New Roman" w:hAnsi="Times New Roman"/>
          <w:sz w:val="24"/>
          <w:szCs w:val="24"/>
        </w:rPr>
        <w:t>edzéseken, amennyiben szabadtéri edzése (is) van, arra külön sportcipőt visel és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rendszeresít.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Az Akadémia tulajdonát képező aktuális versenyfelszerelés (mezek, nadrágok, bemelegítő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 xml:space="preserve">póló, melegítő), </w:t>
      </w:r>
      <w:r w:rsidRPr="00F10339">
        <w:rPr>
          <w:rFonts w:ascii="Times New Roman" w:hAnsi="Times New Roman"/>
          <w:sz w:val="24"/>
          <w:szCs w:val="24"/>
        </w:rPr>
        <w:t>valamint egyéb, magyarországi sportszervezet sportfelszerelésének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használata edzéseken nem megengedett!</w:t>
      </w:r>
    </w:p>
    <w:p w14:paraId="219F9473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6C913815" w14:textId="7076BD0A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a Pasaréti Sportcentrum területén, valamint egyéb csarnokokban,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tornatermekben, illetve a kültéri edzéseken mindenkor gondos körültekintéssel jár el.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Vállalja, hogy a Pasaréti Sportcentrum mindenkori Házirendjében foglaltakat magára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nézve kötelező érvényűnek ismeri el, azt betartja. Az általa használt öltözőknek,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termeknek rendjét, tisztaságát megtartja, azt csapatával együtt aktívan felügyeli, edzés és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mérkőzés után az elvárható rendben adja át. Tudomásul veszi, hogy rágógumi fogyasztása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baleset-megelőzési okokból, valamint létesítmények tisztaságának biztosítása okán 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sportcsarnokok és a tornatermek területén tilos. Az ebből eredők károkért a sportoló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felelős. Sportoló a saját és csapattársai, illetve az Akadémia értékeire vigyáz. Figyel és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ügyel csapattársaira, csakúgy, mint ellenfeleire, balesetet előidéző cselekményt nem idéz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elő.</w:t>
      </w:r>
    </w:p>
    <w:p w14:paraId="29341484" w14:textId="77777777" w:rsidR="00984714" w:rsidRDefault="00984714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48FD70D" w14:textId="0BEF7AE1" w:rsidR="00E6630C" w:rsidRPr="00984714" w:rsidRDefault="00E6630C" w:rsidP="00E6630C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lastRenderedPageBreak/>
        <w:t>Sportoló nagy értékű tárgyakat, ékszereket nem hord magával. Amennyiben ez mégis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elkerülhetetlen, úgy az edzések (és mérkőzések) idejére – megőrzésre, külön kérés nélkül –</w:t>
      </w:r>
      <w:r w:rsidR="00F10339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átadja azt edzőjének. Tudomásul veszi, hogy az edzőnek át nem adott tárgyak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megrongálódása vagy eltűnése esetén jelentkező kárért az Akadémia nem tud felelősséget</w:t>
      </w:r>
      <w:r w:rsidR="00380237" w:rsidRPr="00984714">
        <w:rPr>
          <w:rFonts w:ascii="Times New Roman" w:hAnsi="Times New Roman"/>
          <w:sz w:val="24"/>
          <w:szCs w:val="24"/>
        </w:rPr>
        <w:t xml:space="preserve"> </w:t>
      </w:r>
      <w:r w:rsidRPr="00984714">
        <w:rPr>
          <w:rFonts w:ascii="Times New Roman" w:hAnsi="Times New Roman"/>
          <w:sz w:val="24"/>
          <w:szCs w:val="24"/>
        </w:rPr>
        <w:t>vállalni.</w:t>
      </w:r>
    </w:p>
    <w:p w14:paraId="24688292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25702DE" w14:textId="134B3D5E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Az edzők kötelesek minden edzés (és mérkőzés) előtt a sportolók által számukra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átnyújtott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értékeket egy külön erre a célra rendszeresített tárolóeszközben tárolni és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 teljes ideje alatt illetéktelenek által észrevétlenül meg nem közelíthető helyen tartani,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majd az edzés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leteltével sportolóknak átadni azokat.</w:t>
      </w:r>
    </w:p>
    <w:p w14:paraId="57A01DCE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B7B63C7" w14:textId="24AEE055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számára a mindenkori edzésprogramot az Akadémia szakemberei biztosítják.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Akadémia sportolója más, egyéb edzők által javasolt, biztosított sportszakmai programot </w:t>
      </w:r>
      <w:r w:rsidR="00380237">
        <w:rPr>
          <w:rFonts w:ascii="Times New Roman" w:hAnsi="Times New Roman"/>
          <w:sz w:val="24"/>
          <w:szCs w:val="24"/>
        </w:rPr>
        <w:t xml:space="preserve">– </w:t>
      </w:r>
      <w:r w:rsidRPr="00380237">
        <w:rPr>
          <w:rFonts w:ascii="Times New Roman" w:hAnsi="Times New Roman"/>
          <w:sz w:val="24"/>
          <w:szCs w:val="24"/>
        </w:rPr>
        <w:t>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mindenkori edzője, illetve szakmai igazgatója tudta és írásbeli engedélye hiányában </w:t>
      </w:r>
      <w:r w:rsidR="00F10339">
        <w:rPr>
          <w:rFonts w:ascii="Times New Roman" w:hAnsi="Times New Roman"/>
          <w:sz w:val="24"/>
          <w:szCs w:val="24"/>
        </w:rPr>
        <w:t>–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nem végezhet. Ezen klauzula alól az országos kiválasztó- és képző-, valamint a mindenkor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válogatott programok kivételt képeznek, csakúgy, mint az iskolában, vagy iskola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képviseletében végzett sportprogramok.</w:t>
      </w:r>
    </w:p>
    <w:p w14:paraId="1EC2C124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5D1964B" w14:textId="438BFA62" w:rsidR="00E6630C" w:rsidRPr="00F10339" w:rsidRDefault="00E6630C" w:rsidP="00F10339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Az akadémiai tagsággal Sportoló vállalja, hogy a felkészüléséhez szükséges feladatokat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 utasítása szerint mindenkor végrehajtja. Az edzéseken és a mérkőzéseken tehetsége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és legjobb tudása szerint helyt áll. A sportoló kötelessége, hogy U13 korosztálytól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kezdődően megismerje a versenykiírásokat, mely csapatára/korosztályára vonatkozik.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Sportoló és törvényes képviselője egyben vállalja, hogy a szezon kezdete előtt az éves,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korosztályos versenynaptárt megismeri (</w:t>
      </w:r>
      <w:hyperlink r:id="rId5" w:history="1">
        <w:r w:rsidR="00F10339" w:rsidRPr="0015147C">
          <w:rPr>
            <w:rStyle w:val="Hiperhivatkozs"/>
            <w:rFonts w:ascii="Times New Roman" w:hAnsi="Times New Roman"/>
            <w:sz w:val="24"/>
            <w:szCs w:val="24"/>
          </w:rPr>
          <w:t>https://mkosz.hu/szabalyzatok/versenykiirasok/</w:t>
        </w:r>
      </w:hyperlink>
      <w:r w:rsidRPr="00F10339">
        <w:rPr>
          <w:rFonts w:ascii="Times New Roman" w:hAnsi="Times New Roman"/>
          <w:sz w:val="24"/>
          <w:szCs w:val="24"/>
        </w:rPr>
        <w:t>) és</w:t>
      </w:r>
      <w:r w:rsidR="00380237" w:rsidRPr="00F10339">
        <w:rPr>
          <w:rFonts w:ascii="Times New Roman" w:hAnsi="Times New Roman"/>
          <w:sz w:val="24"/>
          <w:szCs w:val="24"/>
        </w:rPr>
        <w:t xml:space="preserve"> </w:t>
      </w:r>
      <w:r w:rsidRPr="00F10339">
        <w:rPr>
          <w:rFonts w:ascii="Times New Roman" w:hAnsi="Times New Roman"/>
          <w:sz w:val="24"/>
          <w:szCs w:val="24"/>
        </w:rPr>
        <w:t>a várható mérkőzésnapok, fordulók ismeretében, lehetőség szerint azokat elkerülve</w:t>
      </w:r>
      <w:r w:rsidR="00380237" w:rsidRPr="00F10339">
        <w:rPr>
          <w:rFonts w:ascii="Times New Roman" w:hAnsi="Times New Roman"/>
          <w:sz w:val="24"/>
          <w:szCs w:val="24"/>
        </w:rPr>
        <w:t xml:space="preserve"> </w:t>
      </w:r>
      <w:r w:rsidRPr="00F10339">
        <w:rPr>
          <w:rFonts w:ascii="Times New Roman" w:hAnsi="Times New Roman"/>
          <w:sz w:val="24"/>
          <w:szCs w:val="24"/>
        </w:rPr>
        <w:t>alakítja ki családi- és egyéb programjait.</w:t>
      </w:r>
    </w:p>
    <w:p w14:paraId="0F189559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64A529B" w14:textId="73327599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öltözete, hajviselete nem lehet figyelem elterelő. Körmének hossza normális,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órát,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ékszereket edzésen (és a mérkőzéseken) nem viselhet. Sportoló betartja az alapvető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higiéniai követelményeket (váltó zokni, alsónemű, papucs, saját törölköző) Legkésőbb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akadémiai korosztálytól kezdődően (U13 korosztálytól) edzések/mérkőzések után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zuhanyzással tisztálkodik.</w:t>
      </w:r>
    </w:p>
    <w:p w14:paraId="7BBB1F13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4A32B4BD" w14:textId="38A6E4BF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a fertőző betegségek terjedésének megakadályozása érdekében csak saját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kulacsából vagy más e célt szolgáló palackjából iszik. Amennyiben azt orvos, vagy edzője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mást nem ír elő, kizárólag vizet, ásványvizet vagy koffeinmentes és </w:t>
      </w:r>
      <w:r w:rsidRPr="00FB2A0B">
        <w:rPr>
          <w:rFonts w:ascii="Times New Roman" w:hAnsi="Times New Roman"/>
          <w:color w:val="auto"/>
          <w:sz w:val="24"/>
          <w:szCs w:val="24"/>
        </w:rPr>
        <w:t xml:space="preserve">szénsavmentes </w:t>
      </w:r>
      <w:r w:rsidR="00F10339" w:rsidRPr="00FB2A0B">
        <w:rPr>
          <w:rFonts w:ascii="Times New Roman" w:hAnsi="Times New Roman"/>
          <w:color w:val="auto"/>
          <w:sz w:val="24"/>
          <w:szCs w:val="24"/>
        </w:rPr>
        <w:t>sport</w:t>
      </w:r>
      <w:r w:rsidRPr="00FB2A0B">
        <w:rPr>
          <w:rFonts w:ascii="Times New Roman" w:hAnsi="Times New Roman"/>
          <w:color w:val="auto"/>
          <w:sz w:val="24"/>
          <w:szCs w:val="24"/>
        </w:rPr>
        <w:t xml:space="preserve">italt </w:t>
      </w:r>
      <w:r w:rsidRPr="00380237">
        <w:rPr>
          <w:rFonts w:ascii="Times New Roman" w:hAnsi="Times New Roman"/>
          <w:sz w:val="24"/>
          <w:szCs w:val="24"/>
        </w:rPr>
        <w:t>fogyaszthat.</w:t>
      </w:r>
    </w:p>
    <w:p w14:paraId="37ABBFFC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81F6A1F" w14:textId="247ECFEF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Amennyiben az orvos, a sportmasszőr (gyúró), vagy az edző szükségesnek tartja, akkor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Sportoló köteles munkára kész állapotához gyógyászati segédeszközt viselni (ragasztás,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betét, térd-, és bokavédők, bandázs</w:t>
      </w:r>
      <w:r w:rsidR="00285F48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stb.).</w:t>
      </w:r>
    </w:p>
    <w:p w14:paraId="03ED7907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5366D2FD" w14:textId="286026B7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utcai öltözéke az időjárásnak, illetve az évszaknak megfelelő. A szelesebb,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hűvösebb időszakoktól kezdődően sapka viselete - legfőképpen edzések (és mérkőzések)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után - kötelező.</w:t>
      </w:r>
    </w:p>
    <w:p w14:paraId="2777FC73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3128D76" w14:textId="1656E7DD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Sportolónak az edzésről – csapat foglalkozásról, akadémiai rendezvényről – távolmaradást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előzetesen, az információ birtokában a lehető leghamarabb, de legalább 1 nappal előbb be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kell jelentenie az edzőnek. A bejelentés módja elsősorban </w:t>
      </w:r>
      <w:r w:rsidRPr="00380237">
        <w:rPr>
          <w:rFonts w:ascii="Times New Roman" w:hAnsi="Times New Roman"/>
          <w:sz w:val="24"/>
          <w:szCs w:val="24"/>
        </w:rPr>
        <w:lastRenderedPageBreak/>
        <w:t>telefonhívás, de ha az nem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sikeres, </w:t>
      </w:r>
      <w:r w:rsidRPr="00FB2A0B">
        <w:rPr>
          <w:rFonts w:ascii="Times New Roman" w:hAnsi="Times New Roman"/>
          <w:color w:val="auto"/>
          <w:sz w:val="24"/>
          <w:szCs w:val="24"/>
        </w:rPr>
        <w:t>akkor sms</w:t>
      </w:r>
      <w:r w:rsidR="00F10339" w:rsidRPr="00FB2A0B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="00F10339" w:rsidRPr="00FB2A0B">
        <w:rPr>
          <w:rFonts w:ascii="Times New Roman" w:hAnsi="Times New Roman"/>
          <w:color w:val="auto"/>
          <w:sz w:val="24"/>
          <w:szCs w:val="24"/>
        </w:rPr>
        <w:t>Viber</w:t>
      </w:r>
      <w:proofErr w:type="spellEnd"/>
      <w:r w:rsidR="00F10339" w:rsidRPr="00FB2A0B">
        <w:rPr>
          <w:rFonts w:ascii="Times New Roman" w:hAnsi="Times New Roman"/>
          <w:color w:val="auto"/>
          <w:sz w:val="24"/>
          <w:szCs w:val="24"/>
        </w:rPr>
        <w:t>/WhatsApp üzenet</w:t>
      </w:r>
      <w:r w:rsidRPr="00FB2A0B">
        <w:rPr>
          <w:rFonts w:ascii="Times New Roman" w:hAnsi="Times New Roman"/>
          <w:color w:val="auto"/>
          <w:sz w:val="24"/>
          <w:szCs w:val="24"/>
        </w:rPr>
        <w:t xml:space="preserve">, vagy </w:t>
      </w:r>
      <w:r w:rsidRPr="00380237">
        <w:rPr>
          <w:rFonts w:ascii="Times New Roman" w:hAnsi="Times New Roman"/>
          <w:sz w:val="24"/>
          <w:szCs w:val="24"/>
        </w:rPr>
        <w:t>email. A távolmaradás csak alapos indok esetén fogadható el,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egyébként szankcionálható, különös tekintettel a mérkőzésekről történő távolmaradás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esetére. Edzés vagy mérkőzés mulasztásához a sportoló edzőjének előzetes engedélye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szükséges. Váratlan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egészségügyi probléma - vagy más elháríthatatlan akadály </w:t>
      </w:r>
      <w:r w:rsidR="00F10339">
        <w:rPr>
          <w:rFonts w:ascii="Times New Roman" w:hAnsi="Times New Roman"/>
          <w:sz w:val="24"/>
          <w:szCs w:val="24"/>
        </w:rPr>
        <w:t>–</w:t>
      </w:r>
      <w:r w:rsidRPr="00380237">
        <w:rPr>
          <w:rFonts w:ascii="Times New Roman" w:hAnsi="Times New Roman"/>
          <w:sz w:val="24"/>
          <w:szCs w:val="24"/>
        </w:rPr>
        <w:t xml:space="preserve"> esetén</w:t>
      </w:r>
      <w:r w:rsidR="00F10339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annak felmerülésekor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azonnal be kell számolni elsődlegesen telefonhívás útján, vagy ha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nem sikeres, akkor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írásban a sportoló edzője számára. Az egészségügyi okokról orvosi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igazolás szükséges annak elfogadhatóságához a sportoló legközelebbi edzésrészvétele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alkalmával. Egyéb elháríthatatlan körülmény esetén az edző a rendelkezésére álló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információk alapján dönti el, hogy utólag jóvá hagyja-e a mulasztást.</w:t>
      </w:r>
    </w:p>
    <w:p w14:paraId="7E2F8D15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B3EC387" w14:textId="1C3647F0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Sportolók kötelesek a tanulmányaikat úgy szervezni, hogy azok okán ne merüljön föl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edzésen vagy mérkőzésen történő részvételük elmulasztása. A sportolók 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szabadidejükben kötelesek előre tanulni, nagyobb tanulmányi anyagrészek elsajátítását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folyamatosan folytatniuk kell ennek érdekében előzetesen, a számonkéréseket jóval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megelőzően. Tanulmányi okokból történő mulasztásokat kizárólag előzetes egyeztetést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követően, és csak indokolt helyzetben engedélyezhetnek az edzők. Ha ennek kapcsán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 egyeztetést rendel el, akkor azon a kiskorú sportoló törvényes képviselője is köteles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részt venni. Az előzetesen nem egyeztett hiányzások esetében a 29. pontban leírtak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irányadók.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Sportoló edzője játékosa tanulmányait bármikor ellenőrizheti, mely alapján sportoló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előzetes kérés alapján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köteles jegyeit, félévi és évvégi bizonyítványát bemutatni.</w:t>
      </w:r>
    </w:p>
    <w:p w14:paraId="7405F252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31C4C8F" w14:textId="3A8AA651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 xml:space="preserve">Amennyiben sportoló mozgásképes – nem fekvőbeteg </w:t>
      </w:r>
      <w:r w:rsidR="00F10339">
        <w:rPr>
          <w:rFonts w:ascii="Times New Roman" w:hAnsi="Times New Roman"/>
          <w:sz w:val="24"/>
          <w:szCs w:val="24"/>
        </w:rPr>
        <w:t>–</w:t>
      </w:r>
      <w:r w:rsidRPr="00380237">
        <w:rPr>
          <w:rFonts w:ascii="Times New Roman" w:hAnsi="Times New Roman"/>
          <w:sz w:val="24"/>
          <w:szCs w:val="24"/>
        </w:rPr>
        <w:t>, úgy edző kérése esetén köteles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edzésen megjelenni, állapotától függően könnyített vagy rehabilitációs feladatokkal 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munkában részt venni. Ugyanígy köteles megjelenni a hazai – és ha az edzője így dönt,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idegenbeli – mérkőzéseken akkor is, ha nincs a mérkőzés-keretben. Ez esetben harminc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perccel a mérkőzés kezdete előtt a helyszínen kell jelentkeznie edzőjénél.</w:t>
      </w:r>
    </w:p>
    <w:p w14:paraId="3B34CF8F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A2B8425" w14:textId="741B4CE9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mérkőzésen való részvételről mindenkor a csapat edzője dönt. Külföldi utazás esetén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utazó keretet a vezetőedző javaslatra az egyesület felelős vezetője (szakosztály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igazgató) hagyja jóvá és engedélyezi. Az idegenbeli mérkőzéseknél sportolónak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edzőjével történő megbeszélés szerint kell, vagy nem kell a csapattal együtt utaznia. Ekkor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az indulási időpont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betartása minden sportoló számára kötelező.</w:t>
      </w:r>
    </w:p>
    <w:p w14:paraId="787DBD06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541EBE04" w14:textId="4D488068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számára mérkőzés felszerelést (mez, rövidnadrág, bemelegítő póló, szükség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esetén melegítő) az Akadémia biztosít. Az így kapott sportfelszerelésekért sportoló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személyesen anyagilag az edzője irányában felelős, annak ápolása és tisztántartása 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feladata. Az Akadémia tulajdonban lévő mérkőzés-felszerelés körébe tartozó mezeket és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rövid nadrágokat csapatonként lehetőség szerint együtt kell kimosni a színük egyformán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tartása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érdekében.</w:t>
      </w:r>
    </w:p>
    <w:p w14:paraId="718E7458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834D91C" w14:textId="45E0955E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Mérkőzéseken csak tiszta, ápolt felszerelésben lehet részt venni. Rongálódás, felszerelés-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elvesztés esetén a felelősség teljes egészében a játékost terheli, melyet edzője rajta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kötelezően érvényesít. Ellenkező esetben az Edzője maga fizetheti meg a kárt az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 felé.</w:t>
      </w:r>
    </w:p>
    <w:p w14:paraId="382E0268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A15DBBF" w14:textId="0BF08717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köteles a Vasas Akadémiához és a sportolói mivoltához méltó módon viselkedni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nem csak a sportversenyeken, de más rendezvényeken, utcán, közlekedési </w:t>
      </w:r>
      <w:r w:rsidRPr="00380237">
        <w:rPr>
          <w:rFonts w:ascii="Times New Roman" w:hAnsi="Times New Roman"/>
          <w:sz w:val="24"/>
          <w:szCs w:val="24"/>
        </w:rPr>
        <w:lastRenderedPageBreak/>
        <w:t>eszközön,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kiváltképp, ha a csapattársaival együtt van, illetve, ha az Akadémiát is képviselik. Köteles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érvényes sportorvosi versenyengedéllyel rendelkezni a bajnokság teljes időszakában, ha</w:t>
      </w:r>
      <w:r w:rsidR="0038023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csapata az Országos vagy Budapest Bajnokság bármely versenyében benevezésre került.</w:t>
      </w:r>
    </w:p>
    <w:p w14:paraId="3C7E8D91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1BFBA0F3" w14:textId="3DB376E6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Sportolóinkat, kiskorú sportolóink törvényes képviselőit és hozzátartozóit a Vasas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 szervezetéhez méltó, sportszerű viselkedés tanúsítására kérjük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mérkőzések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alkalmával és azokon kívül is. A csapategység kialakítására mindenkinek törekednie kell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csapatok és a szülői közösségek vonatkozásában egyaránt, ez ellen lépéseket tenni tilos.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Az itt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megjelölt személyek az Akadémiánkhoz méltatlan magatartás tanúsításától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tartózkodni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kötelesek, különösen tekintettel az Akadémia rossz fényben való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feltüntetéséhez belső körökben és azon kívül egyaránt. Mindezekért a sportolót fegyelmi-,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 törvényes képviselőjét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erkölcsi felelősség terheli, szükség esetén a törvényes képviselő az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 által használt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létesítményekből kitiltható.</w:t>
      </w:r>
    </w:p>
    <w:p w14:paraId="35E237DF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74A8DD9E" w14:textId="717C7153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mérkőzésen kapott technikai hiba, vagy sportszerűtlen (szándékos!) durvaság estén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csapat edzője az elkövető játékosára szankciót szabhat ki, függetlenül bármely illetékes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kosárlabda szövetség által hivatalból kezdeményezendő fegyelmi eljárástól.</w:t>
      </w:r>
    </w:p>
    <w:p w14:paraId="32DF24C8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6D4FC4A0" w14:textId="7EB4779B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kizárólag érvényes sportorvosi engedéllyel vehet részt olyan sporteseményeken,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amelyek esetében ez követelmény. Tilos minden olyan mérkőzésen, vagy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sportrendezvényen részt vennie, amelyre részvételi jogosultsággal nem rendelkeznek.</w:t>
      </w:r>
    </w:p>
    <w:p w14:paraId="6008E327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788B1682" w14:textId="3EF72C69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Sportolóinkat a sportági szövetségek vonatkozásában az Akadémia képviseli, így szükség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esetén, különösképp fegyelmi tárgyalások alkalmával védekezéséről lehetőségeihez és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szükségeshez képest gondoskodik.</w:t>
      </w:r>
    </w:p>
    <w:p w14:paraId="0B873B62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75D791E" w14:textId="18E5559B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Az Akadémia szabályzata értelmében minden sportoló köteles havi díjat fizetni, melynek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mértékéről a mindenkori „Akadémiai Díjfizetési és Költségtérítési Szabályzat”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rendelkezik, 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melyet minden szezon kezdetére az ügyvezetés jogosult meghatározni. Az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aktuális szezonra vonatkozó díjak tekintetében a korosztályos edzők legkésőbb augusztus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10. napjáig sportolókat és törvényes képviselőiket tájékoztatják.</w:t>
      </w:r>
    </w:p>
    <w:p w14:paraId="6F540535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F35BFA2" w14:textId="79FF5BC4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Az Akadémia sportoló tagjai számára különböző mértékű díjkedvezményt biztosít.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kedvezmény járhat egyrészről szociális alapon, másrészt vidéki, vagy/és kollégista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sportolóknak, illetve azoknak a családoknak, ahonnan többen is az Akadémián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sportolnak, továbbá a Magyar U16, U18 kosárlabda válogatottak tagjainak. A szociális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kedvezmény a csapatok edzői javaslatára történik alapvetően, de az Akadémia vezetősége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további kedvezmények megállapítására jogosult indokolt esetben (pl. közokirattal igazolt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hátrányos helyzet). Fent leírtak mellett az anyaegyesület, a VASAS SC működtet egy ún.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Vasas Gyerekprogramot</w:t>
      </w:r>
      <w:r w:rsidR="00F10339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(</w:t>
      </w:r>
      <w:hyperlink r:id="rId6" w:history="1">
        <w:r w:rsidR="00F10339" w:rsidRPr="0015147C">
          <w:rPr>
            <w:rStyle w:val="Hiperhivatkozs"/>
            <w:rFonts w:ascii="Times New Roman" w:hAnsi="Times New Roman"/>
            <w:sz w:val="24"/>
            <w:szCs w:val="24"/>
          </w:rPr>
          <w:t>https://www.vasassc.hu/gyerekprogram</w:t>
        </w:r>
      </w:hyperlink>
      <w:r w:rsidRPr="00380237">
        <w:rPr>
          <w:rFonts w:ascii="Times New Roman" w:hAnsi="Times New Roman"/>
          <w:sz w:val="24"/>
          <w:szCs w:val="24"/>
        </w:rPr>
        <w:t>), melynek célja a rászorultak és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kiemelt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tehetségek támogatása, s melyet az Akadémia támogatásával szintén meg lehet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pályázni minden év augusztus 20. napjáig.</w:t>
      </w:r>
    </w:p>
    <w:p w14:paraId="38D29822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169873B2" w14:textId="06EEEF43" w:rsidR="00380237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havidíj kedvezményt az Akadémia jogosult csökkenteni, amennyiben egy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kedvezményezett sportoló edzője engedélye nélkül mulaszt mérkőzést, vagy nem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számára előírt felkészülési programot teljesíti, nem tartja be, illetve nem követi edzője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utasításait, a számára előírt edzéseknél kevesebben vesz részt. A fentiekben </w:t>
      </w:r>
      <w:r w:rsidRPr="00380237">
        <w:rPr>
          <w:rFonts w:ascii="Times New Roman" w:hAnsi="Times New Roman"/>
          <w:sz w:val="24"/>
          <w:szCs w:val="24"/>
        </w:rPr>
        <w:lastRenderedPageBreak/>
        <w:t>részletezett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esetek következményeként a kedvezmény csökkentésének mértéke: havonta az első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alkalommal a kedvezmény 10%-a, a másodiknál további 20%-a, a harmadik alkalommal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további 30%-a, a negyediknél pedig további 40%-a kerül megvonásra, tehát a befizetendő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díj mértéke ennyivel emelkedik az adott hónapban, a kedvezmények elveszítése okán,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amit legkésőbb a következő havi díjbefizetésnél kell rendezni. Egy hónapban a negyedik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engedély nélküli mulasztás, illetve vétség esetén az adott hónapra vonatkozó teljes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díjkedvezmény megvonásra kerül, akárcsak abban az esetben, ha egy sportoló előzetesen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kéri, hogy általánosan kevesebb edzésen vehessen részt, mint a csapata számára előírt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edzésszám. A kedvezmény csökkentése vagy megvonása nyomán keletkezett díjfizetési-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többlet meg nem fizetése esetén a 29. pont rendelkezései az irányadók.</w:t>
      </w:r>
    </w:p>
    <w:p w14:paraId="6A80FE7F" w14:textId="77777777" w:rsid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7C4D53D4" w14:textId="01F82149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sportoló köteles a számára megállapított (kedvezményes vagy teljes) havi díjakat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tárgyhónap 10. napjáig előre, csekkes befizetéssel, avagy átutalással teljesíteni és annak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igazolását korosztályos edzőjének bemutatni, vagy szkennelt formában megküldeni.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Ennek késedelme esetén az edző vagy szakosztály igazgató jogosult megvonni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mérkőzésen való játékosi részvételi jogosultságot a késedelembe esett sportolótól, aki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ezek megtekintésére viszont ekkor is jogosult. Korosztályos edző köteles a fentiekben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részletezett díjak tekintetében a könyvelés felé minden hónap 25. napjáig leegyeztetni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teljes csapatra vonatkozó teljesítéseket.</w:t>
      </w:r>
    </w:p>
    <w:p w14:paraId="1369B4E7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6689DC4D" w14:textId="551B43DB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Az Akadémia további kedvezményeket biztosíthat vidéki vagy külföldi egyesületi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edzőtáborozáson, tornákon részt vevő sportolói számára rászorultsági alapon.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rászorultságot igazolni kell. Az a sportoló, aki a nyári alapozó edzések időszakában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engedély nélkül mulaszt edzést, tagdíj kedvezmény lehetőségéből automatikusan kizárja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magát. Az Akadémia tagdíjkedvezmények biztosítása kapcsán követett elve, hogy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kedvezményeket az a sportoló tag kaphat, aki az Akadémia szakmai programját hajtja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végre, különös tekintettel az előírt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számú edzések teljesítésére. Eltérő esetben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díjkedvezmények megvonásra kerülnek.</w:t>
      </w:r>
    </w:p>
    <w:p w14:paraId="152EF5A0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D4E4853" w14:textId="666339C6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az Akadémia játékosaként vállalja, hogy felkérés esetén részt vesz minden olyan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rendezvényen, amely a Vasas Akadémia népszerűsítése érdekében történik. Ez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tanulmányi kötelezettséggel rendelkező sportolókra csak e kötelezettségükkel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összhangban követelhető meg.</w:t>
      </w:r>
    </w:p>
    <w:p w14:paraId="020F0E2C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6D1B1BC" w14:textId="44CA89D3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sportoló köteles esetleges fegyelmi vétsége esetén az Akadémia meghatározott fegyelmi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bizottsága előtt, annak erről szóló értesítése esetén megjelenni.</w:t>
      </w:r>
    </w:p>
    <w:p w14:paraId="7A5C89B2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68849F04" w14:textId="07372FD4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Vasas Akadémia Fegyelmi Bizottságának tagjait az ügyvezető igazgató jelöli ki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sportszervezet tisztségviselői és edzői közül.</w:t>
      </w:r>
    </w:p>
    <w:p w14:paraId="751D5824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135A081" w14:textId="5470632A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köteles az elérhetőségi körülményeiben beálló minden lényeges változást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(lakcím, iskola, telefonszám, szülői elérhetőségek stb.) annak bekövetkeztétől számított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három munkanapon belül az edzőjével közölni.</w:t>
      </w:r>
    </w:p>
    <w:p w14:paraId="6DA7744A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32429F5E" w14:textId="65629894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tudomásul veszi, hogy a sporttevékenységgel kapcsolatban utasításokat csak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edzőjétől, a szakmai vezetőtől, a szakosztály igazgatótól és az Akadémia ügyvezetőjétől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kaphat, melyet végrehajtani köteles. E körbe tartoznak a kötelező edzésrészvétel és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mérkőzés-részvétel esetei is.</w:t>
      </w:r>
    </w:p>
    <w:p w14:paraId="47F76A85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D51C2B2" w14:textId="565B73C1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lastRenderedPageBreak/>
        <w:t>Sportoló kötelessége jelenteni minden olyan sérülést, rossz közérzetet, orvosi kezelést,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amely munkájának intenzitását, vagy egészségi állapotát akár a legcsekélyebb mértékben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befolyásolja.</w:t>
      </w:r>
    </w:p>
    <w:p w14:paraId="13A2D88B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5C175A73" w14:textId="372BABC0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Amennyiben akadémiai korosztályú sportoló sportsérülést szenved, úgy ellátásában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Vasas Akadémia közreműködik, segítséget nyújt, de ez esetben az általunk meghatározott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időpontra Sportolónak kötelessége pontosan érkezni. Az ilyen vizsgálatok, kezelések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alkalmával 18. évet be nem töltött Sportoló esetében szülő/törvényes képviselő jelen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házirend elfogadásával ahhoz is hozzájárul, hogy akadályoztatása esetén a Vasas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Akadémia képviselője a vizsgálati lapot aláírja, átvegye, továbbá sürgősségi esetekben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beavatkozáshoz, kezeléshez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 xml:space="preserve">hozzájáruljon, ide nem értve az ún. </w:t>
      </w:r>
      <w:proofErr w:type="spellStart"/>
      <w:r w:rsidRPr="00380237">
        <w:rPr>
          <w:rFonts w:ascii="Times New Roman" w:hAnsi="Times New Roman"/>
          <w:sz w:val="24"/>
          <w:szCs w:val="24"/>
        </w:rPr>
        <w:t>invazív</w:t>
      </w:r>
      <w:proofErr w:type="spellEnd"/>
      <w:r w:rsidRPr="00380237">
        <w:rPr>
          <w:rFonts w:ascii="Times New Roman" w:hAnsi="Times New Roman"/>
          <w:sz w:val="24"/>
          <w:szCs w:val="24"/>
        </w:rPr>
        <w:t xml:space="preserve"> beavatkozásokat,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melyhez külön szülői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hozzájárulás szükséges. A sportoló, illetve kiskorú sportoló</w:t>
      </w:r>
      <w:r w:rsidR="00024427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törvényes képviselője jelen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há</w:t>
      </w:r>
      <w:r w:rsidR="00AE2CC7">
        <w:rPr>
          <w:rFonts w:ascii="Times New Roman" w:hAnsi="Times New Roman"/>
          <w:sz w:val="24"/>
          <w:szCs w:val="24"/>
        </w:rPr>
        <w:t>z</w:t>
      </w:r>
      <w:r w:rsidRPr="00380237">
        <w:rPr>
          <w:rFonts w:ascii="Times New Roman" w:hAnsi="Times New Roman"/>
          <w:sz w:val="24"/>
          <w:szCs w:val="24"/>
        </w:rPr>
        <w:t>irend elfogadásával ahhoz is hozzájárul, hogy az Akadémia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orvosi ellátását végző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egészségügyi szolgáltató a sportszervezet képviselőjét a sportoló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egészségügyi állapotáról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tájékoztassa (orvosi titoktartása alól felmentse).</w:t>
      </w:r>
    </w:p>
    <w:p w14:paraId="3E337451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A897B37" w14:textId="2B473C85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1 hónapnál hosszabb kihagyást okozó sérülése esetén a sérülés idejére 50 %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tagdíjfizetés csökkentést kaphat mindaddig, amíg a versenyszerű sportoláshoz szükséges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edzéseket újra meg nem kezdi. Ennek feltétele az Akadémia, illetve a vele szerződésben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álló orvos, gyógytornász által előírt rehabilitáció pontos végrehajtása, a meghatározott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időpontokon való mindenkori megjelenés.</w:t>
      </w:r>
    </w:p>
    <w:p w14:paraId="07E57DD4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5587E778" w14:textId="6F6324CF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vállalja, hogy mindenkor aláveti magát azoknak az egészségügyi és sportorvosi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vizsgálatoknak, felméréseknek, amelyek felkészülési szintjének, edzettségének, egészségi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állapotának felméréséhez, ellenőrzéséhez szükségesek lehetnek. Ugyanígy részt vesz és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aktívan közreműködik az Akadémia kutatási és sporttudományos programjaiban.</w:t>
      </w:r>
    </w:p>
    <w:p w14:paraId="75D4C45C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0923737E" w14:textId="1ECA41F9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és törvényes képviselője tudomásul veszi, hogy a Vasas Kosárlabda Akadémia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csapatainak játékosai számára a felkészülési rendszer részeként, a komplex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fejlődés/fejlesztés, a magas szintű egyéni és csapat teljesítmény elérése érdekében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megfelelő szakmai kompetenciákkal rendelkező pszichológus szakember felméréseket,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fejlesztő/támogató foglalkozásokat tart. A kapott eredmények, információk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pszichológusok szakmai etikai kódexe alapján titoktartási kötelezettség hatálya alá esnek a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pszichológus részéről, azokkal kapcsolatban az érintett fél előzetes hozzájárulása alapján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adhat ki konkrétumokat harmadik félnek.</w:t>
      </w:r>
    </w:p>
    <w:p w14:paraId="3FC5D3E9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712A5D20" w14:textId="1279F8C5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vállalja, hogy az Akadémián folytatott sporttevékenysége ideje alatt, illetve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edzés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és mérkőzésnapokon az alkohol fogyasztását, illetve a dohányzást teljes egészében,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emellett pedig a drog legenyhébb formáját is kizárja. Ha tudomást szerez arról, hogy ezt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bárki megsérti, azt haladéktalanul jelenti edzőjének.</w:t>
      </w:r>
    </w:p>
    <w:p w14:paraId="1E6648D3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164F805C" w14:textId="6DCB2F45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más egyesületek, alapítványok, sportszervezetek rendezvényein,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sporteseményein, edzésein csak a szakosztály igazgató előzetesen kiadott írásos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engedélyével vehet részt. Ugyanígy előzetes egyeztetést vállal a Diáksport Szövetség által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kiírt iskolai sportversenyek tekintetében is.</w:t>
      </w:r>
    </w:p>
    <w:p w14:paraId="2B0FB028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1C5204FE" w14:textId="563E377E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korosztályos válogatott eseményeken kizárólag szakosztály igazgató előzetes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értesítésével, hozzájárulásával vehet részt.</w:t>
      </w:r>
    </w:p>
    <w:p w14:paraId="7053410B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4A6FCEBA" w14:textId="525AA6A0" w:rsidR="00E6630C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A sportolók átigazolásának szabályait az MKOSZ NYÁSZ tartalmazza. Ennek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megfelelően az átigazolás minden költsége az átvevő sportszervezetet terhelik.</w:t>
      </w:r>
    </w:p>
    <w:p w14:paraId="43770C80" w14:textId="77777777" w:rsidR="00380237" w:rsidRPr="00380237" w:rsidRDefault="00380237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2927C292" w14:textId="3438340D" w:rsidR="00E6630C" w:rsidRPr="00380237" w:rsidRDefault="00E6630C" w:rsidP="00984714">
      <w:pPr>
        <w:pStyle w:val="p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Sportoló más egyesületbe, sportszervezetbe, alapítványba való átigazolásának elemi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feltétele, hogy minden fennálló tartozását megfizeti, valamint a birtokában lévő egyesületi</w:t>
      </w:r>
      <w:r w:rsidR="00984714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felszerelését hiánytalanul, sértetlenül leadja vagy a hiányokat pótolja.</w:t>
      </w:r>
    </w:p>
    <w:p w14:paraId="548BC652" w14:textId="77777777" w:rsidR="00984714" w:rsidRDefault="00984714" w:rsidP="00E6630C">
      <w:pPr>
        <w:pStyle w:val="p3"/>
        <w:rPr>
          <w:rFonts w:ascii="Times New Roman" w:hAnsi="Times New Roman"/>
          <w:sz w:val="24"/>
          <w:szCs w:val="24"/>
        </w:rPr>
      </w:pPr>
    </w:p>
    <w:p w14:paraId="756020DF" w14:textId="29B9A829" w:rsidR="00E6630C" w:rsidRPr="008A0644" w:rsidRDefault="00E6630C" w:rsidP="00E6630C">
      <w:pPr>
        <w:pStyle w:val="p3"/>
        <w:rPr>
          <w:rFonts w:ascii="Times New Roman" w:hAnsi="Times New Roman"/>
          <w:color w:val="auto"/>
          <w:sz w:val="24"/>
          <w:szCs w:val="24"/>
        </w:rPr>
      </w:pPr>
      <w:r w:rsidRPr="008A0644">
        <w:rPr>
          <w:rFonts w:ascii="Times New Roman" w:hAnsi="Times New Roman"/>
          <w:color w:val="auto"/>
          <w:sz w:val="24"/>
          <w:szCs w:val="24"/>
        </w:rPr>
        <w:t xml:space="preserve">Budapest, </w:t>
      </w:r>
      <w:r w:rsidR="009A1A2C" w:rsidRPr="008A0644">
        <w:rPr>
          <w:rFonts w:ascii="Times New Roman" w:hAnsi="Times New Roman"/>
          <w:color w:val="auto"/>
          <w:sz w:val="24"/>
          <w:szCs w:val="24"/>
        </w:rPr>
        <w:t>2026</w:t>
      </w:r>
      <w:r w:rsidRPr="008A064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A1A2C" w:rsidRPr="008A0644">
        <w:rPr>
          <w:rFonts w:ascii="Times New Roman" w:hAnsi="Times New Roman"/>
          <w:color w:val="auto"/>
          <w:sz w:val="24"/>
          <w:szCs w:val="24"/>
        </w:rPr>
        <w:t>január</w:t>
      </w:r>
      <w:r w:rsidRPr="008A064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A1A2C" w:rsidRPr="008A0644">
        <w:rPr>
          <w:rFonts w:ascii="Times New Roman" w:hAnsi="Times New Roman"/>
          <w:color w:val="auto"/>
          <w:sz w:val="24"/>
          <w:szCs w:val="24"/>
        </w:rPr>
        <w:t>01</w:t>
      </w:r>
      <w:r w:rsidRPr="008A0644">
        <w:rPr>
          <w:rFonts w:ascii="Times New Roman" w:hAnsi="Times New Roman"/>
          <w:color w:val="auto"/>
          <w:sz w:val="24"/>
          <w:szCs w:val="24"/>
        </w:rPr>
        <w:t>.</w:t>
      </w:r>
    </w:p>
    <w:p w14:paraId="5AD6BDCD" w14:textId="3AC0A146" w:rsidR="00E6630C" w:rsidRPr="00380237" w:rsidRDefault="00E6630C" w:rsidP="00E6630C">
      <w:pPr>
        <w:pStyle w:val="p3"/>
        <w:rPr>
          <w:rFonts w:ascii="Times New Roman" w:hAnsi="Times New Roman"/>
          <w:sz w:val="24"/>
          <w:szCs w:val="24"/>
        </w:rPr>
      </w:pPr>
      <w:r w:rsidRPr="00380237">
        <w:rPr>
          <w:rFonts w:ascii="Times New Roman" w:hAnsi="Times New Roman"/>
          <w:sz w:val="24"/>
          <w:szCs w:val="24"/>
        </w:rPr>
        <w:t>Vasas Kosárlabda Akadémia</w:t>
      </w:r>
      <w:r w:rsidR="00D81A86">
        <w:rPr>
          <w:rFonts w:ascii="Times New Roman" w:hAnsi="Times New Roman"/>
          <w:sz w:val="24"/>
          <w:szCs w:val="24"/>
        </w:rPr>
        <w:t xml:space="preserve"> </w:t>
      </w:r>
      <w:r w:rsidRPr="00380237">
        <w:rPr>
          <w:rFonts w:ascii="Times New Roman" w:hAnsi="Times New Roman"/>
          <w:sz w:val="24"/>
          <w:szCs w:val="24"/>
        </w:rPr>
        <w:t>Férfi Szakosztály</w:t>
      </w:r>
    </w:p>
    <w:p w14:paraId="1B010542" w14:textId="77777777" w:rsidR="00E6630C" w:rsidRPr="00380237" w:rsidRDefault="00E6630C">
      <w:pPr>
        <w:rPr>
          <w:rFonts w:ascii="Times New Roman" w:hAnsi="Times New Roman" w:cs="Times New Roman"/>
        </w:rPr>
      </w:pPr>
    </w:p>
    <w:sectPr w:rsidR="00E6630C" w:rsidRPr="0038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E4940"/>
    <w:multiLevelType w:val="hybridMultilevel"/>
    <w:tmpl w:val="399A3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5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0C"/>
    <w:rsid w:val="00012A80"/>
    <w:rsid w:val="00024427"/>
    <w:rsid w:val="00077DAE"/>
    <w:rsid w:val="000E1A97"/>
    <w:rsid w:val="000F7810"/>
    <w:rsid w:val="001828C0"/>
    <w:rsid w:val="00285F48"/>
    <w:rsid w:val="00380237"/>
    <w:rsid w:val="0044215E"/>
    <w:rsid w:val="004532C8"/>
    <w:rsid w:val="005F313E"/>
    <w:rsid w:val="005F71FB"/>
    <w:rsid w:val="00705A58"/>
    <w:rsid w:val="00823B36"/>
    <w:rsid w:val="008A0644"/>
    <w:rsid w:val="008B7A73"/>
    <w:rsid w:val="008D7CC7"/>
    <w:rsid w:val="00901EFE"/>
    <w:rsid w:val="009661F2"/>
    <w:rsid w:val="00980160"/>
    <w:rsid w:val="00984714"/>
    <w:rsid w:val="009A1A2C"/>
    <w:rsid w:val="009D37C1"/>
    <w:rsid w:val="00A13E5D"/>
    <w:rsid w:val="00AA1103"/>
    <w:rsid w:val="00AE2CC7"/>
    <w:rsid w:val="00B51F33"/>
    <w:rsid w:val="00B77975"/>
    <w:rsid w:val="00BC098A"/>
    <w:rsid w:val="00C24108"/>
    <w:rsid w:val="00C9698B"/>
    <w:rsid w:val="00D81A86"/>
    <w:rsid w:val="00E03EDA"/>
    <w:rsid w:val="00E6630C"/>
    <w:rsid w:val="00F011C9"/>
    <w:rsid w:val="00F10339"/>
    <w:rsid w:val="00F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C923F"/>
  <w15:chartTrackingRefBased/>
  <w15:docId w15:val="{0B91A701-C2C9-ED47-9A0F-1E8CD3BD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6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6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6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63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63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63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63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63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63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63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63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63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63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630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"/>
    <w:rsid w:val="00E6630C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5"/>
      <w:szCs w:val="15"/>
      <w:lang w:eastAsia="hu-HU"/>
      <w14:ligatures w14:val="none"/>
    </w:rPr>
  </w:style>
  <w:style w:type="paragraph" w:customStyle="1" w:styleId="p2">
    <w:name w:val="p2"/>
    <w:basedOn w:val="Norml"/>
    <w:rsid w:val="00E6630C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27"/>
      <w:szCs w:val="27"/>
      <w:lang w:eastAsia="hu-HU"/>
      <w14:ligatures w14:val="none"/>
    </w:rPr>
  </w:style>
  <w:style w:type="paragraph" w:customStyle="1" w:styleId="p3">
    <w:name w:val="p3"/>
    <w:basedOn w:val="Norml"/>
    <w:rsid w:val="00E6630C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:lang w:eastAsia="hu-HU"/>
      <w14:ligatures w14:val="none"/>
    </w:rPr>
  </w:style>
  <w:style w:type="character" w:customStyle="1" w:styleId="s1">
    <w:name w:val="s1"/>
    <w:basedOn w:val="Bekezdsalapbettpusa"/>
    <w:rsid w:val="00E6630C"/>
    <w:rPr>
      <w:rFonts w:ascii="Arial" w:hAnsi="Arial" w:cs="Arial" w:hint="default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103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sassc.hu/gyerekprogram" TargetMode="External"/><Relationship Id="rId5" Type="http://schemas.openxmlformats.org/officeDocument/2006/relationships/hyperlink" Target="https://mkosz.hu/szabalyzatok/versenykiiras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2470</Words>
  <Characters>17045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</cp:revision>
  <dcterms:created xsi:type="dcterms:W3CDTF">2025-12-02T09:49:00Z</dcterms:created>
  <dcterms:modified xsi:type="dcterms:W3CDTF">2026-02-04T14:11:00Z</dcterms:modified>
</cp:coreProperties>
</file>